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Foreign Marriage Registration Proc</w:t>
      </w:r>
      <w:bookmarkStart w:id="0" w:name="_GoBack"/>
      <w:bookmarkEnd w:id="0"/>
      <w:r>
        <w:rPr>
          <w:rFonts w:hint="eastAsia" w:ascii="Times New Roman" w:hAnsi="Times New Roman" w:eastAsia="宋体" w:cs="Times New Roman"/>
          <w:b/>
          <w:bCs/>
          <w:lang w:val="en-US" w:eastAsia="zh-CN"/>
        </w:rPr>
        <w:t>ess and Requirements in China</w:t>
      </w:r>
    </w:p>
    <w:p>
      <w:pPr>
        <w:spacing w:before="156" w:beforeLines="50" w:after="156" w:afterLines="5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According to the relevant provisions of the Civil Code of the Civil Code of the People's Republic of China, foreigners and their marriage partners can marry in China as long as they meet the domestic laws. Applicants must apply for marriage registration at the marriage registration office, and those who meet the requirements will be issued with a Marriage certificate. Those who have not registered for marriage must make up for it. In addition, for foreigners to apply for marriage registration in China, they also need to provide a valid passport or other valid international travel documents, and provide proof that they have no spouse.</w:t>
      </w:r>
    </w:p>
    <w:p>
      <w:pPr>
        <w:spacing w:before="156" w:beforeLines="50" w:after="156" w:afterLines="5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If remarriage is involved, the foreign applicant needs to provide the following documents: their passport or other identity and nationality documents, the "Alien Residence Permit" issued by our public security organs or the identity document issued by the foreign affairs department, or the temporary entry and residence permit for coming to China, as well as a marriage status certificate issued by a notary office in their home country certified by the Ministry of Foreign Affairs and our embassy or consulate in that country; Divorce certificate or spouse death certificate (the divorce certificate shall be certified by the Chinese embassy (consulate) in the country or directly certified by the Chinese embassy or consulate).</w:t>
      </w:r>
    </w:p>
    <w:p>
      <w:pPr>
        <w:spacing w:before="156" w:beforeLines="50" w:after="156" w:afterLines="5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According to current laws and regulations in China, Chinese citizens and foreigners, compatriots in Hong Kong, Macau, Taiwan, overseas Chinese, and overseas Chinese must be at least 22 years old for the male partner and at least 20 years old for the female partner to apply for marriage. Chinese residents should provide household registration books, ID cards, and other supporting materials. Both parties shall sign a statement proving that they have no relationship with the other party in terms of direct blood relatives or collateral blood relatives within three generations.</w:t>
      </w:r>
    </w:p>
    <w:p>
      <w:pPr>
        <w:spacing w:before="156" w:beforeLines="50" w:after="156" w:afterLines="5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Can we register for marriage in China if both parties are foreigners? According to the announcement of the Ministry of Civil Affairs on March 29, 2019, "Announcement No. 456 of the Ministry of Civil Affairs" stated that "the proof materials submitted by both parties who are not mainland residents when applying for marriage registration in the mainland that their home country recognizes the effectiveness of applying for marriage registration abroad" were cancelled due to lack of legal basis. After cancellation, marriage registration for both parties who are foreign nationals will not be processed long.</w:t>
      </w:r>
    </w:p>
    <w:p>
      <w:pPr>
        <w:spacing w:before="156" w:beforeLines="50" w:after="156" w:afterLines="5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If you need to log in to a cross-border marriage in China, you need to follow the following steps:</w:t>
      </w:r>
    </w:p>
    <w:p>
      <w:pPr>
        <w:spacing w:before="156" w:beforeLines="50" w:after="156" w:afterLines="5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To submit application materials to the marriage registration authority;</w:t>
      </w:r>
    </w:p>
    <w:p>
      <w:pPr>
        <w:spacing w:before="156" w:beforeLines="50" w:after="156" w:afterLines="5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The application materials need to be reviewed;</w:t>
      </w:r>
    </w:p>
    <w:p>
      <w:pPr>
        <w:spacing w:before="156" w:beforeLines="50" w:after="156" w:afterLines="5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After successfully passing the review, it is necessary to pay the production fee, registration fee, and translation fee at the registration authority.</w:t>
      </w:r>
    </w:p>
    <w:p>
      <w:pPr>
        <w:spacing w:before="156" w:beforeLines="50" w:after="156" w:afterLines="5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In a word, if foreigners and their marriage partners want to marry in China, they must first comply with domestic laws and regulations, and apply and approve in accordance with the Marriage Registration Regulations. In the process of applying for marriage registration, corresponding documents and supporting materials need to be provided, and fees need to be paid according to regulations.</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0F14285D"/>
    <w:rsid w:val="0FFB0B98"/>
    <w:rsid w:val="61931B95"/>
    <w:rsid w:val="6AAB0E28"/>
    <w:rsid w:val="74F9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4619</Characters>
  <Lines>0</Lines>
  <Paragraphs>0</Paragraphs>
  <TotalTime>0</TotalTime>
  <ScaleCrop>false</ScaleCrop>
  <LinksUpToDate>false</LinksUpToDate>
  <CharactersWithSpaces>5458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2023-07-04T05:55:16Z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266DD0171CEB406E841A4129D9951028_12</vt:lpwstr>
  </property>
</Properties>
</file>