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sz w:val="43"/>
          <w:szCs w:val="43"/>
        </w:rPr>
        <w:t xml:space="preserve">Implementation Plan</w:t>
      </w:r>
      <w:r>
        <w:rPr>
          <w:rFonts w:ascii="微软雅黑" w:hAnsi="微软雅黑" w:eastAsia="微软雅黑" w:cs="微软雅黑"/>
          <w:sz w:val="43"/>
          <w:szCs w:val="43"/>
        </w:rPr>
        <w:t xml:space="preserve"> for the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Exhibition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 and </w:t>
      </w:r>
      <w:r>
        <w:rPr>
          <w:rFonts w:ascii="微软雅黑" w:hAnsi="微软雅黑" w:eastAsia="微软雅黑" w:cs="微软雅黑"/>
          <w:sz w:val="43"/>
          <w:szCs w:val="43"/>
        </w:rPr>
        <w:t xml:space="preserve">Negotiation Section</w:t>
      </w:r>
      <w:r>
        <w:rPr>
          <w:rFonts w:ascii="微软雅黑" w:hAnsi="微软雅黑" w:eastAsia="微软雅黑" w:cs="微软雅黑"/>
          <w:sz w:val="43"/>
          <w:szCs w:val="43"/>
        </w:rPr>
        <w:t xml:space="preserve"> of the </w:t>
      </w:r>
      <w:pPr>
        <w:spacing w:before="185" w:line="211" w:lineRule="auto"/>
        <w:ind w:left="1844" w:right="1190" w:hanging="65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21st China International Talent Exchange Conference</w:t>
      </w:r>
      <w:r>
        <w:rPr>
          <w:rFonts w:ascii="微软雅黑" w:hAnsi="微软雅黑" w:eastAsia="微软雅黑" w:cs="微软雅黑"/>
          <w:sz w:val="43"/>
          <w:szCs w:val="43"/>
        </w:rPr>
        <w:t xml:space="preserve"/>
      </w:r>
    </w:p>
    <w:bookmarkEnd w:id="0"/>
    <w:p>
      <w:pPr>
        <w:spacing w:line="377" w:lineRule="auto"/>
        <w:rPr>
          <w:rFonts w:ascii="Arial"/>
          <w:sz w:val="21"/>
        </w:rPr>
      </w:pPr>
    </w:p>
    <w:p>
      <w:pPr>
        <w:spacing w:before="101" w:line="334" w:lineRule="auto"/>
        <w:ind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According to the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Overall Work Plan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21st China International Talent Exchange Conference,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focuses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supply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side structural reform as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main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theme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focuses on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of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innovative ecological chain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that serves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"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basic research+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technological</w:t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breakthroughs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+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industrialization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achievements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+technology finance+talent support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"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By setting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up exhibition </w:t>
      </w:r>
      <w:r>
        <w:rPr>
          <w:rFonts w:ascii="仿宋" w:hAnsi="仿宋" w:eastAsia="仿宋" w:cs="仿宋"/>
          <w:sz w:val="31"/>
          <w:szCs w:val="31"/>
        </w:rPr>
        <w:t xml:space="preserve">areas</w:t>
      </w:r>
      <w:r>
        <w:rPr>
          <w:rFonts w:ascii="仿宋" w:hAnsi="仿宋" w:eastAsia="仿宋" w:cs="仿宋"/>
          <w:sz w:val="31"/>
          <w:szCs w:val="31"/>
        </w:rPr>
        <w:t xml:space="preserve"> with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different themes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functions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the conference </w:t>
      </w:r>
      <w:r>
        <w:rPr>
          <w:rFonts w:ascii="仿宋" w:hAnsi="仿宋" w:eastAsia="仿宋" w:cs="仿宋"/>
          <w:sz w:val="31"/>
          <w:szCs w:val="31"/>
        </w:rPr>
        <w:t xml:space="preserve">organizes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carries out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"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unveiling</w:t>
      </w:r>
      <w:r>
        <w:rPr>
          <w:rFonts w:ascii="仿宋" w:hAnsi="仿宋" w:eastAsia="仿宋" w:cs="仿宋"/>
          <w:sz w:val="31"/>
          <w:szCs w:val="31"/>
        </w:rPr>
        <w:t xml:space="preserve">"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activities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and holds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various promotion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and exchange activities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on </w:t>
      </w:r>
      <w:r>
        <w:rPr>
          <w:rFonts w:ascii="仿宋" w:hAnsi="仿宋" w:eastAsia="仿宋" w:cs="仿宋"/>
          <w:sz w:val="31"/>
          <w:szCs w:val="31"/>
        </w:rPr>
        <w:t xml:space="preserve">site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While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showcasing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current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situation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 and prospects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China's international innovation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ecosystem construction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multiple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dimensions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we will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promote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cooperation, exchange,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transactions</w:t>
      </w:r>
      <w:r>
        <w:rPr>
          <w:rFonts w:ascii="仿宋" w:hAnsi="仿宋" w:eastAsia="仿宋" w:cs="仿宋"/>
          <w:sz w:val="31"/>
          <w:szCs w:val="31"/>
        </w:rPr>
        <w:t xml:space="preserve"> between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domestic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foreign exhibitors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talent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projects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technology, products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services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with</w:t>
      </w:r>
      <w:r>
        <w:rPr>
          <w:rFonts w:ascii="仿宋" w:hAnsi="仿宋" w:eastAsia="仿宋" w:cs="仿宋"/>
          <w:sz w:val="31"/>
          <w:szCs w:val="31"/>
        </w:rPr>
        <w:t xml:space="preserve"> the aim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continuously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strengthening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gathering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global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scientific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technological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innovation resource elements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increasing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attraction of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international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talents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improving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efficiency and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level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service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construction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a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new development pattern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basis</w:t>
      </w:r>
      <w: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integration and</w:t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mutual promotion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513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 xml:space="preserve">1、 Time</w:t>
      </w:r>
      <w:r>
        <w:t xml:space="preserve"> </w:t>
      </w:r>
      <w:r>
        <w:rPr>
          <w:rFonts w:ascii="黑体" w:hAnsi="黑体" w:eastAsia="黑体" w:cs="黑体"/>
          <w:position w:val="4"/>
          <w:sz w:val="31"/>
          <w:szCs w:val="31"/>
        </w:rPr>
        <w:t xml:space="preserve">and location</w:t>
      </w:r>
    </w:p>
    <w:p>
      <w:pPr>
        <w:spacing w:before="47" w:line="559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8"/>
          <w:sz w:val="31"/>
          <w:szCs w:val="31"/>
        </w:rPr>
        <w:rPr>
          <w:rFonts w:ascii="仿宋" w:hAnsi="仿宋" w:eastAsia="仿宋" w:cs="仿宋"/>
          <w:spacing w:val="-15"/>
          <w:position w:val="18"/>
          <w:sz w:val="31"/>
          <w:szCs w:val="31"/>
        </w:rPr>
        <w:t xml:space="preserve">Time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rPr>
          <w:rFonts w:ascii="仿宋" w:hAnsi="仿宋" w:eastAsia="仿宋" w:cs="仿宋"/>
          <w:spacing w:val="-15"/>
          <w:position w:val="18"/>
          <w:sz w:val="31"/>
          <w:szCs w:val="31"/>
        </w:rPr>
        <w:t xml:space="preserve">:</w:t>
      </w:r>
      <w:r>
        <w:t xml:space="preserve">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April</w:t>
      </w:r>
      <w:r>
        <w:t xml:space="preserve">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15-16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2023</w:t>
      </w:r>
    </w:p>
    <w:p>
      <w:pPr>
        <w:spacing w:before="1" w:line="223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Location: Shenzhen Convention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Exhibition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Center</w:t>
      </w:r>
    </w:p>
    <w:p>
      <w:pPr>
        <w:spacing w:before="184" w:line="416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 xml:space="preserve">2、 Main</w:t>
      </w:r>
      <w:r>
        <w:t xml:space="preserve"> </w:t>
      </w:r>
      <w:r>
        <w:rPr>
          <w:rFonts w:ascii="黑体" w:hAnsi="黑体" w:eastAsia="黑体" w:cs="黑体"/>
          <w:position w:val="2"/>
          <w:sz w:val="31"/>
          <w:szCs w:val="31"/>
        </w:rPr>
        <w:t xml:space="preserve">content</w:t>
      </w:r>
    </w:p>
    <w:p>
      <w:pPr>
        <w:spacing w:before="143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1） International Science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Technology Innovation and Talent Exchange Exhibition Hall</w:t>
      </w:r>
    </w:p>
    <w:p>
      <w:pPr>
        <w:spacing w:before="177" w:line="222" w:lineRule="auto"/>
        <w:ind w:left="63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 xml:space="preserve">1.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 area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the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Ministry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Science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Technology</w:t>
      </w:r>
    </w:p>
    <w:p>
      <w:pPr>
        <w:spacing w:before="188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theme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"Advancing Vigorously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New Era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Building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World Science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Technology Powerful Country"</w:t>
      </w:r>
    </w:p>
    <w:p>
      <w:pPr>
        <w:sectPr>
          <w:footerReference r:id="rId5" w:type="default"/>
          <w:pgSz w:w="11906" w:h="16839"/>
          <w:pgMar w:top="400" w:right="1466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r>
        <w:rPr>
          <w:rFonts w:ascii="仿宋" w:hAnsi="仿宋" w:eastAsia="仿宋" w:cs="仿宋"/>
          <w:spacing w:val="10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Ten Year Science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and Technology Innovation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Achievement Exhibition</w:t>
      </w:r>
      <w:r>
        <w:t xml:space="preserve"> </w:t>
      </w:r>
      <w:pPr>
        <w:spacing w:before="101" w:line="334" w:lineRule="auto"/>
        <w:ind w:left="10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2012-2022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)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focuses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showcasing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great achievements and major achievements of China's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technology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 innovation over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past decade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, using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exhibition elements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such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as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images, physical objects,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models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.</w:t>
      </w:r>
    </w:p>
    <w:p>
      <w:pPr>
        <w:spacing w:line="334" w:lineRule="auto"/>
        <w:ind w:left="12" w:right="86" w:hanging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 xml:space="preserve">Led by relevant departments and centers of the Ministry of Science and Technology.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Supported</w:t>
      </w:r>
      <w:r>
        <w:rPr>
          <w:rFonts w:ascii="楷体" w:hAnsi="楷体" w:eastAsia="楷体" w:cs="楷体"/>
          <w:sz w:val="31"/>
          <w:szCs w:val="31"/>
        </w:rPr>
        <w:t xml:space="preserve"> by the science and technology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departments (committees, bureaus)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various provinces, autonomous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regions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6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cities</w:t>
      </w:r>
      <w:r>
        <w:rPr>
          <w:rFonts w:ascii="楷体" w:hAnsi="楷体" w:eastAsia="楷体" w:cs="楷体"/>
          <w:spacing w:val="6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6"/>
          <w:sz w:val="31"/>
          <w:szCs w:val="31"/>
        </w:rPr>
        <w:t xml:space="preserve"> specifically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designated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in the state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plan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and deputy provincial-level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cities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,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z w:val="31"/>
          <w:szCs w:val="31"/>
        </w:rPr>
        <w:t xml:space="preserve">Service Center</w:t>
      </w:r>
      <w:r>
        <w:rPr>
          <w:rFonts w:ascii="楷体" w:hAnsi="楷体" w:eastAsia="楷体" w:cs="楷体"/>
          <w:sz w:val="31"/>
          <w:szCs w:val="31"/>
        </w:rPr>
        <w:t xml:space="preserve"> of the </w:t>
      </w:r>
      <w:r>
        <w:rPr>
          <w:rFonts w:ascii="楷体" w:hAnsi="楷体" w:eastAsia="楷体" w:cs="楷体"/>
          <w:sz w:val="31"/>
          <w:szCs w:val="31"/>
        </w:rPr>
        <w:t xml:space="preserve">Ministry</w:t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Science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Technology</w:t>
      </w:r>
    </w:p>
    <w:p>
      <w:pPr>
        <w:spacing w:line="222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31"/>
          <w:szCs w:val="31"/>
        </w:rPr>
        <w:t xml:space="preserve">2</w:t>
      </w:r>
      <w:r>
        <w:rPr>
          <w:rFonts w:ascii="Times New Roman" w:hAnsi="Times New Roman" w:eastAsia="Times New Roman" w:cs="Times New Roman"/>
          <w:b/>
          <w:bCs/>
          <w:spacing w:val="-7"/>
          <w:sz w:val="31"/>
          <w:szCs w:val="31"/>
        </w:rPr>
        <w:t xml:space="preserve">.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/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 Exhibition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area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for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regional coordinated development</w:t>
      </w:r>
    </w:p>
    <w:p>
      <w:pPr>
        <w:spacing w:before="179" w:line="334" w:lineRule="auto"/>
        <w:ind w:left="6" w:right="81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goal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fully</w:t>
      </w:r>
      <w: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utilizing both domestic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foreign markets and resources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4"/>
          <w:sz w:val="31"/>
          <w:szCs w:val="31"/>
        </w:rPr>
        <w:t xml:space="preserve">enhancing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regional development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coordination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we will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coordinated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development of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Beijing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Tianjin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Hebei region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integration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Yangtze River Delta and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development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the Yangtze River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Economic Belt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Guangdong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Hong Kong Macao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Greater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Bay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Area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the construction of the Chengdu Chongqing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dual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city economic circle,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and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construction of a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socialist demonstration zone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with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Chinese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characteristics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t xml:space="preserve">.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We will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continue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formation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a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new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pattern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development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western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region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achieve new breakthroughs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revitalization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Northeast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China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accelerated rise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central region and encourage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eastern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region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accelerate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modernization.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Based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on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world important talent centers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and innovation highlands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Beijing, Shanghai,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Guangdong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Hong Kong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Macao Greater Bay Area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and Wuhan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, explore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"3+N"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high-level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talent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highlands, attract and gather talent platforms,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strive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create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new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growth pole.</w:t>
      </w:r>
    </w:p>
    <w:p>
      <w:pPr>
        <w:spacing w:before="3" w:line="333" w:lineRule="auto"/>
        <w:ind w:left="6" w:right="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The exhibition area is planned to include government and corporate areas.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Among them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government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region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focuses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showcasing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relevant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policies, platforms, services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and other international innovation ecological environment construction content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local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area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.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enterprise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region is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selected by each province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district,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city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invite</w:t>
      </w:r>
      <w: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representative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2"/>
          <w:sz w:val="31"/>
          <w:szCs w:val="31"/>
        </w:rPr>
        <w:t xml:space="preserve">enterprises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from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local area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carry technology,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achievements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products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on-site display and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trading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comprehensively showcasing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level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industrial development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style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key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enterprises in the region,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attracting talent gathering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deepening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communication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cooperation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promoting exhibition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integration.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If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conditions permit,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talent recruitment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platform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can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set up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provide</w:t>
      </w:r>
      <w:r>
        <w:rPr>
          <w:rFonts w:ascii="仿宋" w:hAnsi="仿宋" w:eastAsia="仿宋" w:cs="仿宋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platform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 enterprises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recruit domestic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foreign talents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before="1" w:line="231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——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coordinated development sector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Beijing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Tianjin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Hebei</w:t>
      </w:r>
      <w: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Beijing, Tianjin, Hebei Science and Technology Department (Committee)</w:t>
      </w:r>
    </w:p>
    <w:p>
      <w:pPr>
        <w:spacing w:before="171" w:line="231" w:lineRule="auto"/>
        <w:ind w:left="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 xml:space="preserve">Bureau) Undertaking</w:t>
      </w:r>
    </w:p>
    <w:p>
      <w:pPr>
        <w:spacing w:before="174" w:line="229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 xml:space="preserve">——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integration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the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Yangtze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River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Delta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development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the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Yangtze River Economic Belt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Shanghai, Jiangsu, Zhejiang</w:t>
      </w:r>
    </w:p>
    <w:p>
      <w:pPr>
        <w:sectPr>
          <w:footerReference r:id="rId6" w:type="default"/>
          <w:pgSz w:w="11906" w:h="16839"/>
          <w:pgMar w:top="400" w:right="137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</w:t>
      </w:r>
      <w:r>
        <w:rPr>
          <w:rFonts w:ascii="楷体" w:hAnsi="楷体" w:eastAsia="楷体" w:cs="楷体"/>
          <w:sz w:val="31"/>
          <w:szCs w:val="31"/>
        </w:rPr>
        <w:t xml:space="preserve">science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technology departments (committees, bureaus)</w:t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z w:val="31"/>
          <w:szCs w:val="31"/>
        </w:rPr>
        <w:t xml:space="preserve">provinces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cities</w:t>
      </w:r>
      <w:r>
        <w:rPr>
          <w:rFonts w:ascii="楷体" w:hAnsi="楷体" w:eastAsia="楷体" w:cs="楷体"/>
          <w:sz w:val="31"/>
          <w:szCs w:val="31"/>
        </w:rPr>
        <w:t xml:space="preserve"> such as </w:t>
      </w:r>
      <w:pPr>
        <w:spacing w:before="101" w:line="333" w:lineRule="auto"/>
        <w:ind w:left="14" w:firstLine="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 xml:space="preserve">Jiang, Anhui, Jiangxi, Hubei, Hunan,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Sichuan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, Guizhou, Yunnan, Nanjing</w:t>
      </w:r>
      <w:r>
        <w:rPr>
          <w:rFonts w:ascii="楷体" w:hAnsi="楷体" w:eastAsia="楷体" w:cs="楷体"/>
          <w:sz w:val="31"/>
          <w:szCs w:val="31"/>
        </w:rPr>
        <w:t xml:space="preserve">,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-2"/>
          <w:sz w:val="31"/>
          <w:szCs w:val="31"/>
        </w:rPr>
        <w:t xml:space="preserve">Hangzhou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-2"/>
          <w:sz w:val="31"/>
          <w:szCs w:val="31"/>
        </w:rPr>
        <w:t xml:space="preserve">, Wuhan, Ningbo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etc</w:t>
      </w:r>
    </w:p>
    <w:p>
      <w:r>
        <w:rPr>
          <w:rFonts w:ascii="楷体" w:hAnsi="楷体" w:eastAsia="楷体" w:cs="楷体"/>
          <w:spacing w:val="-4"/>
          <w:sz w:val="31"/>
          <w:szCs w:val="31"/>
        </w:rPr>
        <w:t xml:space="preserve">—</w:t>
      </w:r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—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construction section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the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Guangdong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Hong Kong Macao Greater Bay Area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Undertaken by Guangdong Provincial Department of Science and Technology</w:t>
      </w:r>
    </w:p>
    <w:p>
      <w:pPr>
        <w:spacing w:before="173" w:line="333" w:lineRule="auto"/>
        <w:ind w:left="11" w:right="4" w:firstLine="60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</w:rPr>
        <w:rPr>
          <w:rFonts w:ascii="Times New Roman" w:hAnsi="Times New Roman" w:eastAsia="Times New Roman" w:cs="Times New Roman"/>
          <w:spacing w:val="-12"/>
          <w:sz w:val="31"/>
          <w:szCs w:val="31"/>
        </w:rP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—</w:t>
      </w:r>
      <w:r>
        <w:rPr>
          <w:rFonts w:ascii="楷体" w:hAnsi="楷体" w:eastAsia="楷体" w:cs="楷体"/>
          <w:spacing w:val="-12"/>
          <w:sz w:val="31"/>
          <w:szCs w:val="31"/>
        </w:rPr>
        <w:rPr>
          <w:rFonts w:ascii="Times New Roman" w:hAnsi="Times New Roman" w:eastAsia="Times New Roman" w:cs="Times New Roman"/>
          <w:spacing w:val="-12"/>
          <w:sz w:val="31"/>
          <w:szCs w:val="31"/>
        </w:rP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—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Northeast Comprehensive Revitalization Plate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technology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departments (committees, bureaus)</w:t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provinces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cities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such as </w:t>
      </w:r>
      <w:r>
        <w:rPr>
          <w:rFonts w:ascii="楷体" w:hAnsi="楷体" w:eastAsia="楷体" w:cs="楷体"/>
          <w:spacing w:val="-12"/>
          <w:sz w:val="31"/>
          <w:szCs w:val="31"/>
        </w:rPr>
        <w:t xml:space="preserve">Liaoning, Jilin, Heilongjiang, Shenyang,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Changchun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-12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Harbin, Dalian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etc</w:t>
      </w:r>
    </w:p>
    <w:p>
      <w:pPr>
        <w:spacing w:before="2" w:line="333" w:lineRule="auto"/>
        <w:ind w:left="13" w:right="122" w:firstLine="6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——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western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development sector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z w:val="31"/>
          <w:szCs w:val="31"/>
        </w:rPr>
        <w:t xml:space="preserve">Science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Technology Departments (Committees, Bureaus)</w:t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Inner Mongolia, Guangxi, Tibet, Shaanxi, Gansu, </w:t>
      </w:r>
      <w:r>
        <w:rPr>
          <w:rFonts w:ascii="楷体" w:hAnsi="楷体" w:eastAsia="楷体" w:cs="楷体"/>
          <w:spacing w:val="-5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Qinghai,</w:t>
      </w:r>
      <w:r>
        <w:rPr>
          <w:rFonts w:ascii="楷体" w:hAnsi="楷体" w:eastAsia="楷体" w:cs="楷体"/>
          <w:spacing w:val="-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Ningxia, Xinjiang, Xi'an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other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provinces</w:t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regions</w:t>
      </w:r>
    </w:p>
    <w:p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7"/>
          <w:sz w:val="31"/>
          <w:szCs w:val="31"/>
        </w:rPr>
        <w:rPr>
          <w:rFonts w:ascii="Times New Roman" w:hAnsi="Times New Roman" w:eastAsia="Times New Roman" w:cs="Times New Roman"/>
          <w:spacing w:val="-14"/>
          <w:sz w:val="31"/>
          <w:szCs w:val="31"/>
        </w:rPr>
        <w:t xml:space="preserve">——</w:t>
      </w:r>
      <w:r>
        <w:rPr>
          <w:rFonts w:ascii="楷体" w:hAnsi="楷体" w:eastAsia="楷体" w:cs="楷体"/>
          <w:spacing w:val="-7"/>
          <w:sz w:val="31"/>
          <w:szCs w:val="31"/>
        </w:rP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/>
      </w:r>
      <w:r>
        <w:rPr>
          <w:rFonts w:ascii="楷体" w:hAnsi="楷体" w:eastAsia="楷体" w:cs="楷体"/>
          <w:spacing w:val="-7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rising plate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in the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central region</w:t>
      </w:r>
      <w: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 xml:space="preserve">Undertaken by the Science and Technology Departments of Shanxi, Henan, and other provinces]</w:t>
      </w:r>
    </w:p>
    <w:p>
      <w:pPr>
        <w:spacing w:before="170" w:line="334" w:lineRule="auto"/>
        <w:ind w:left="45" w:right="105" w:firstLine="56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——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eastern modernization sector</w:t>
      </w:r>
      <w: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Technology Departments (Committees, Bureaus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)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Fujian, Shandong, Hainan, Jinan, Qingdao,</w:t>
      </w:r>
      <w: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Xiamen</w:t>
      </w:r>
      <w:r>
        <w:rPr>
          <w:rFonts w:ascii="楷体" w:hAnsi="楷体" w:eastAsia="楷体" w:cs="楷体"/>
          <w:spacing w:val="-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2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other provinces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cities</w:t>
      </w:r>
    </w:p>
    <w:p>
      <w:r>
        <w:rPr>
          <w:rFonts w:ascii="楷体" w:hAnsi="楷体" w:eastAsia="楷体" w:cs="楷体"/>
          <w:spacing w:val="-5"/>
          <w:sz w:val="31"/>
          <w:szCs w:val="31"/>
        </w:rPr>
        <w:t xml:space="preserve">—</w:t>
      </w:r>
      <w:pPr>
        <w:spacing w:before="2" w:line="333" w:lineRule="auto"/>
        <w:ind w:left="32" w:right="107" w:firstLine="58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—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construction section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the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Chengdu Chongqing dual city economic circle</w:t>
      </w:r>
      <w: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Departments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(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Committees, Bureaus)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Chongqing, Chengdu,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other cities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]</w:t>
      </w:r>
    </w:p>
    <w:p>
      <w:pPr>
        <w:spacing w:before="2" w:line="332" w:lineRule="auto"/>
        <w:ind w:left="13" w:right="107" w:firstLine="6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5"/>
          <w:sz w:val="31"/>
          <w:szCs w:val="31"/>
        </w:rP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Pilot demonstration zone construction section</w:t>
      </w:r>
      <w: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Shenzhen 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 Innovation Committee,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executed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z w:val="31"/>
          <w:szCs w:val="31"/>
        </w:rPr>
        <w:t xml:space="preserve">relevant district governments</w:t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1"/>
          <w:sz w:val="31"/>
          <w:szCs w:val="31"/>
        </w:rP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Shenzhen</w:t>
      </w:r>
      <w:r>
        <w:rPr>
          <w:rFonts w:ascii="楷体" w:hAnsi="楷体" w:eastAsia="楷体" w:cs="楷体"/>
          <w:spacing w:val="-1"/>
          <w:sz w:val="31"/>
          <w:szCs w:val="31"/>
        </w:rP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1"/>
          <w:sz w:val="31"/>
          <w:szCs w:val="31"/>
        </w:rPr>
        <w:rPr>
          <w:rFonts w:ascii="楷体" w:hAnsi="楷体" w:eastAsia="楷体" w:cs="楷体"/>
          <w:spacing w:val="-4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City</w:t>
      </w:r>
    </w:p>
    <w:p>
      <w:pPr>
        <w:spacing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 xml:space="preserve">3.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Enterprise Leading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Supporting Innovation Exhibition</w:t>
      </w:r>
      <w: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Area</w:t>
      </w:r>
    </w:p>
    <w:p>
      <w:pPr>
        <w:spacing w:before="190" w:line="333" w:lineRule="auto"/>
        <w:ind w:right="107" w:firstLine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 section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scientific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technological innovation achievements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central enterprises.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goal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focusing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industrial chain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laying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out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innovation chain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configuring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talent chain,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fully leveraging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leading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supporting role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large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enterprises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3"/>
          <w:sz w:val="31"/>
          <w:szCs w:val="31"/>
        </w:rPr>
        <w:t xml:space="preserve">invite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central enterprises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set up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exhibitions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exhibitions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showcase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achievements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achievements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technological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innovation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3"/>
          <w:sz w:val="31"/>
          <w:szCs w:val="31"/>
        </w:rPr>
        <w:t xml:space="preserve">hold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project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demand lists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recruitment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list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unveiling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activities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carry out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cooperative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exchanges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product transactions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and promote the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integration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and innovation of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upstream and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downstream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industries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, as well as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large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small enterprises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Sponsored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International Cooperation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Bureau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State owned Assets </w:t>
      </w:r>
      <w:r>
        <w:rPr>
          <w:rFonts w:ascii="楷体" w:hAnsi="楷体" w:eastAsia="楷体" w:cs="楷体"/>
          <w:spacing w:val="-5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Supervision</w:t>
      </w:r>
      <w:r>
        <w:rPr>
          <w:rFonts w:ascii="楷体" w:hAnsi="楷体" w:eastAsia="楷体" w:cs="楷体"/>
          <w:spacing w:val="-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Administration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Commission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State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Council </w:t>
      </w:r>
    </w:p>
    <w:p>
      <w:pPr>
        <w:spacing w:before="1" w:line="223" w:lineRule="auto"/>
        <w:ind w:left="6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—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—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Innovation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entrepreneurship achievements display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trading section.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To strengthen the dominant position of enterprises in innovation,</w:t>
      </w:r>
    </w:p>
    <w:p>
      <w:pPr>
        <w:sectPr>
          <w:footerReference r:id="rId7" w:type="default"/>
          <w:pgSz w:w="11906" w:h="16839"/>
          <w:pgMar w:top="400" w:right="1353" w:bottom="1876" w:left="1593" w:header="0" w:footer="1716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34" w:lineRule="auto"/>
        <w:ind w:left="3" w:firstLine="1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Fully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mobilize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innovation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enthusiasm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enterprises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gathering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various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innovative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elements to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enterprises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and invite "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specialized, refined, and innovative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"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technology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enterprises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innovative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small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micro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enterprises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as well as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startups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individuals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as well as </w:t>
      </w:r>
      <w:r>
        <w:rPr>
          <w:rFonts w:ascii="仿宋" w:hAnsi="仿宋" w:eastAsia="仿宋" w:cs="仿宋"/>
          <w:sz w:val="31"/>
          <w:szCs w:val="31"/>
        </w:rPr>
        <w:t xml:space="preserve">holders (teams)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z w:val="31"/>
          <w:szCs w:val="31"/>
        </w:rPr>
        <w:t xml:space="preserve">award-winning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projects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Shenzhen Innovation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Entrepreneurship Competition International Competition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t xml:space="preserve">participate</w:t>
      </w:r>
      <w:r>
        <w:rPr>
          <w:rFonts w:ascii="仿宋" w:hAnsi="仿宋" w:eastAsia="仿宋" w:cs="仿宋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exhibition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promote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technological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innovation achievements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entrepreneurial projects, promote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landing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achievement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projects,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conduct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on-site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product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transactions,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assist technology enterprises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Innovative small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medium-sized enterprises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have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grown into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important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sources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innovation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-3"/>
          <w:sz w:val="31"/>
          <w:szCs w:val="31"/>
        </w:rPr>
        <w:t xml:space="preserve">Hosted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China 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International Talent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pacing w:val="-3"/>
          <w:sz w:val="31"/>
          <w:szCs w:val="31"/>
        </w:rPr>
        <w:t xml:space="preserve">Center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9"/>
          <w:sz w:val="31"/>
          <w:szCs w:val="31"/>
        </w:rPr>
        <w:t xml:space="preserve">supported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relevant provincial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municipal science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technology departments (committees,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bureaus)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3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3"/>
          <w:sz w:val="31"/>
          <w:szCs w:val="31"/>
        </w:rPr>
        <w:t xml:space="preserve"> led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Human Resources and Social Security Bureau, and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International Talent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Center</w:t>
      </w:r>
    </w:p>
    <w:p>
      <w:pPr>
        <w:spacing w:line="222" w:lineRule="auto"/>
        <w:ind w:left="62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1"/>
          <w:szCs w:val="31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pacing w:val="-5"/>
          <w:sz w:val="31"/>
          <w:szCs w:val="31"/>
        </w:rPr>
        <w:t xml:space="preserve">.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 area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for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international environmental construction</w:t>
      </w:r>
    </w:p>
    <w:p>
      <w:pPr>
        <w:spacing w:before="189" w:line="333" w:lineRule="auto"/>
        <w:ind w:left="9" w:right="6" w:firstLine="60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promotion section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for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professional institutions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both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domestically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</w:rPr>
        <w:t xml:space="preserve"/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internationally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.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aim of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improving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efficiency</w:t>
      </w:r>
      <w: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domestic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foreign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dual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circulation</w:t>
      </w:r>
      <w: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interaction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achieving mutual benefit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win-win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results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in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line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with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principle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national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diversification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consolidating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existing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channels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and expanding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new channels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we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invite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13"/>
          <w:sz w:val="31"/>
          <w:szCs w:val="31"/>
        </w:rPr>
        <w:t xml:space="preserve">foreign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 expert organizations,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universities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, research institutions, human resources institutions, training institutions, enterprises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other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institutions to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promote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practical docking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between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domestic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13"/>
          <w:sz w:val="31"/>
          <w:szCs w:val="31"/>
        </w:rPr>
        <w:t xml:space="preserve">foreign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13"/>
          <w:sz w:val="31"/>
          <w:szCs w:val="31"/>
        </w:rPr>
        <w:t xml:space="preserve"> supply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demand sides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achieve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an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open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cooperative dual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circulation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</w:t>
      </w:r>
    </w:p>
    <w:p>
      <w:r>
        <w:rPr>
          <w:rFonts w:ascii="楷体" w:hAnsi="楷体" w:eastAsia="楷体" w:cs="楷体"/>
          <w:spacing w:val="1"/>
          <w:sz w:val="31"/>
          <w:szCs w:val="31"/>
        </w:rPr>
        <w:t xml:space="preserve">Led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relevant departments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of </w:t>
      </w:r>
      <w:pPr>
        <w:spacing w:before="1" w:line="225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Technology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 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Shenzhen International Talent Exchange Center</w:t>
      </w:r>
    </w:p>
    <w:p>
      <w:pPr>
        <w:spacing w:before="182" w:line="337" w:lineRule="auto"/>
        <w:ind w:right="13" w:firstLine="61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Science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technology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innovation exchange and cooperation section.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Based 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principle of mutual benefit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win-win situation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based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on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promoting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deep integration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international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innovation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chain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and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 industrial chain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facing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cutting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-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edge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innovation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technology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fields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international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advantages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focusing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on international, Hong Kong,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Macao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, and Taiwan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innovation cooperation and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talent exchange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gathering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innovative elements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such as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talents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projects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platforms, and industries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expanding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fields and spaces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innovation cooperation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between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people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inviting domestic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foreign talents and innovation institutions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participate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cross-border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innovation cooperation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Based 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advantages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our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own innovative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resources and work achievements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,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we will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showcase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them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centralized manner, effectively promoting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practical docking and cooperation of innovative resources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key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8"/>
          <w:sz w:val="31"/>
          <w:szCs w:val="31"/>
        </w:rPr>
        <w:t xml:space="preserve">technological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fields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including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8"/>
          <w:sz w:val="31"/>
          <w:szCs w:val="31"/>
        </w:rPr>
        <w:t xml:space="preserve">industry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academia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research</w:t>
      </w:r>
      <w: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China Science and Technology Exchange</w:t>
      </w:r>
    </w:p>
    <w:p>
      <w:pPr>
        <w:sectPr>
          <w:footerReference r:id="rId8" w:type="default"/>
          <w:pgSz w:w="11906" w:h="16839"/>
          <w:pgMar w:top="400" w:right="1373" w:bottom="1876" w:left="1591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r>
        <w:rPr>
          <w:rFonts w:ascii="楷体" w:hAnsi="楷体" w:eastAsia="楷体" w:cs="楷体"/>
          <w:sz w:val="31"/>
          <w:szCs w:val="31"/>
        </w:rPr>
        <w:t xml:space="preserve">Led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pPr>
        <w:spacing w:before="101" w:line="231" w:lineRule="auto"/>
        <w:ind w:left="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 xml:space="preserve">Flow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Center and 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z w:val="31"/>
          <w:szCs w:val="31"/>
        </w:rPr>
        <w:t xml:space="preserve">International Technology Transfer Cooperation Network</w:t>
      </w:r>
    </w:p>
    <w:p>
      <w:pPr>
        <w:spacing w:before="178" w:line="333" w:lineRule="auto"/>
        <w:ind w:left="3" w:right="13" w:firstLine="60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——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sector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revitalizing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country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through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science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education.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 new era and new pattern.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Universities should demonstrate their mission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and value, actively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3"/>
          <w:sz w:val="31"/>
          <w:szCs w:val="31"/>
        </w:rPr>
        <w:t xml:space="preserve">transform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their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educational methods,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cultivate top-notch innovative talents;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Breaking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through 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disciplinary</w:t>
      </w:r>
      <w:r>
        <w:rPr>
          <w:rFonts w:ascii="仿宋" w:hAnsi="仿宋" w:eastAsia="仿宋" w:cs="仿宋"/>
          <w:spacing w:val="8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boundaries and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promoting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interdisciplinary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integration;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Transforming research paradigms and enhancing independent innovation capabilities;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Deepen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global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strategy</w:t>
      </w:r>
      <w: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serve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a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community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with a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shared future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mankind.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exhibition area invites domestic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foreign universities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showcase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achievements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first-class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universities</w:t>
      </w:r>
      <w: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disciplines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current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status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international environmental construction,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cases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serving economic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social</w:t>
      </w:r>
      <w:r>
        <w:rPr>
          <w:rFonts w:ascii="仿宋" w:hAnsi="仿宋" w:eastAsia="仿宋" w:cs="仿宋"/>
          <w:spacing w:val="-9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development, and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promote research achievements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advantageous disciplines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Led</w:t>
      </w:r>
      <w:r>
        <w:rPr>
          <w:rFonts w:ascii="楷体" w:hAnsi="楷体" w:eastAsia="楷体" w:cs="楷体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relevant departments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centers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 supported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relevant domestic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foreign universities,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Shenzhen International Talent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Center</w:t>
      </w:r>
    </w:p>
    <w:p>
      <w:pPr>
        <w:spacing w:before="7" w:line="333" w:lineRule="auto"/>
        <w:ind w:left="1" w:firstLine="60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promotion section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of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human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resources service institutions.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Invite well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-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known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head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hunting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companies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at home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abroad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human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resources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markets, labor dispatch and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outsourcing service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agencies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talent evaluation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agencies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management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consulting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etc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to display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promote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focus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on the 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development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human resources 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service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industry</w:t>
      </w:r>
      <w: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and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development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human resources service institutions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 deeply 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tap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supply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demand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human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resources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services,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supply and demand docking, project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implementation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achievement transformation,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high-quality development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human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9"/>
          <w:sz w:val="31"/>
          <w:szCs w:val="31"/>
        </w:rPr>
        <w:t xml:space="preserve">resources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service industry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new era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Led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Shenzhen Municipal Bureau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Human Resources and Social Security,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Shenzhen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International Talent Exchange Center and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Asia Pacific Talent Service Research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Institute</w:t>
      </w:r>
    </w:p>
    <w:p>
      <w:pPr>
        <w:spacing w:line="222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——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Technology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financial services display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promotion section.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Strengthen the depth of enterprise technology and financial services</w:t>
      </w:r>
    </w:p>
    <w:p>
      <w:pPr>
        <w:spacing w:before="185" w:line="337" w:lineRule="auto"/>
        <w:ind w:right="9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We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9"/>
          <w:sz w:val="31"/>
          <w:szCs w:val="31"/>
        </w:rPr>
        <w:t xml:space="preserve">invite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financial institutions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such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as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banks, futures, financing guarantees, securities, insurance, venture capital,</w:t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and industry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organizations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participate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exhibition.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Build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bridge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between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financial institutions and scientific and technological enterprises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innovate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 financial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products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improve service models, expand enterprise financing channels, realize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organic combination of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technological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innovation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chain and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financial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capital chain,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provide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 systematic solutions and technical support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for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financing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technological SMEs and the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transformation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of scientific and technological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achievements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present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development ecology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financial support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real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-8"/>
          <w:sz w:val="31"/>
          <w:szCs w:val="31"/>
        </w:rPr>
        <w:t xml:space="preserve">economy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5"/>
          <w:sz w:val="31"/>
          <w:szCs w:val="31"/>
        </w:rPr>
        <w:t xml:space="preserve">.</w:t>
      </w:r>
      <w: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[</w:t>
      </w:r>
      <w: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Led by the Shenzhen Science and Technology Innovation Committee, and supervised by local financial institutions in Shenzhen</w:t>
      </w:r>
    </w:p>
    <w:p>
      <w:pPr>
        <w:sectPr>
          <w:footerReference r:id="rId9" w:type="default"/>
          <w:pgSz w:w="11906" w:h="16839"/>
          <w:pgMar w:top="400" w:right="1373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r>
        <w:rPr>
          <w:rFonts w:ascii="楷体" w:hAnsi="楷体" w:eastAsia="楷体" w:cs="楷体"/>
          <w:spacing w:val="5"/>
          <w:sz w:val="31"/>
          <w:szCs w:val="31"/>
        </w:rPr>
        <w:t xml:space="preserve">Supported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by the </w:t>
      </w:r>
      <w:pPr>
        <w:spacing w:before="101" w:line="333" w:lineRule="auto"/>
        <w:ind w:left="15" w:right="86" w:firstLine="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management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 bureau,</w:t>
      </w:r>
      <w: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organized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International Talent Exchange Center and Shenzhen Longhua Innovation Ecological Service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Association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2） Overseas Returned Talents Innovation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Entrepreneurship Hall</w:t>
      </w:r>
    </w:p>
    <w:p>
      <w:pPr>
        <w:spacing w:before="179" w:line="333" w:lineRule="auto"/>
        <w:ind w:right="216" w:firstLine="63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Organize overseas student organizations, overseas higher education institutions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individual</w:t>
      </w:r>
      <w:r>
        <w:rPr>
          <w:rFonts w:ascii="仿宋" w:hAnsi="仿宋" w:eastAsia="仿宋" w:cs="仿宋"/>
          <w:sz w:val="31"/>
          <w:szCs w:val="31"/>
        </w:rPr>
        <w:t xml:space="preserve"> international students,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as well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as </w:t>
      </w:r>
      <w:r>
        <w:rPr>
          <w:rFonts w:ascii="仿宋" w:hAnsi="仿宋" w:eastAsia="仿宋" w:cs="仿宋"/>
          <w:sz w:val="31"/>
          <w:szCs w:val="31"/>
        </w:rPr>
        <w:t xml:space="preserve">domestic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departments in charge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returning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students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international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student entrepreneurship parks and enterprises,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policies such as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introducing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overseas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students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, overseas high-level talent programs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 entrepreneurial support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various regions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create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docking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cooperation platform</w:t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for returning</w:t>
      </w:r>
      <w: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students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.</w:t>
      </w:r>
      <w: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Simultaneously organize</w:t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activities such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as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overseas returnee job 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-6"/>
          <w:sz w:val="31"/>
          <w:szCs w:val="31"/>
        </w:rPr>
        <w:rPr>
          <w:rFonts w:ascii="仿宋" w:hAnsi="仿宋" w:eastAsia="仿宋" w:cs="仿宋"/>
          <w:spacing w:val="-6"/>
          <w:sz w:val="31"/>
          <w:szCs w:val="31"/>
        </w:rPr>
        <w:t xml:space="preserve">fairs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-6"/>
          <w:sz w:val="31"/>
          <w:szCs w:val="31"/>
        </w:rPr>
        <w:t xml:space="preserve">,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"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Hundred 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-6"/>
          <w:sz w:val="31"/>
          <w:szCs w:val="31"/>
        </w:rPr>
        <w:t xml:space="preserve">Expo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3"/>
          <w:sz w:val="31"/>
          <w:szCs w:val="31"/>
        </w:rPr>
        <w:t xml:space="preserve"> Tour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,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"</w:t>
      </w:r>
      <w: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doctoral project roadshows, and overseas returnee career planning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development forums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Led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Shenzhen Municipal</w:t>
      </w:r>
      <w: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Human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Resources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Security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 Bureau and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organized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Shenzhen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Overseas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Returnees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 Association (hereinafter referred to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as the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Shenzhen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Overseas Returnees Association)</w:t>
      </w:r>
    </w:p>
    <w:p>
      <w:pPr>
        <w:spacing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 xml:space="preserve">（3） Science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Technology Popularization Exhibition </w:t>
      </w:r>
      <w:r>
        <w:rPr>
          <w:rFonts w:ascii="楷体" w:hAnsi="楷体" w:eastAsia="楷体" w:cs="楷体"/>
          <w:spacing w:val="10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Hall</w:t>
      </w:r>
    </w:p>
    <w:p>
      <w:pPr>
        <w:spacing w:before="176" w:line="336" w:lineRule="auto"/>
        <w:ind w:left="1" w:firstLine="634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Deeply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implement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8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"</w:t>
      </w:r>
      <w:r>
        <w:rPr>
          <w:rFonts w:ascii="仿宋" w:hAnsi="仿宋" w:eastAsia="仿宋" w:cs="仿宋"/>
          <w:spacing w:val="-8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Opinions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on Further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Strengthening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Popularization</w:t>
      </w:r>
      <w:r>
        <w:rPr>
          <w:rFonts w:ascii="仿宋" w:hAnsi="仿宋" w:eastAsia="仿宋" w:cs="仿宋"/>
          <w:spacing w:val="7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of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Technology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New Era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"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and the "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Outline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of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Action Plan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pacing w:val="-8"/>
          <w:sz w:val="31"/>
          <w:szCs w:val="31"/>
        </w:rPr>
        <w:t xml:space="preserve">National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and Technology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Literacy (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2021-2035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)"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0"/>
          <w:sz w:val="31"/>
          <w:szCs w:val="31"/>
        </w:rPr>
        <w:t xml:space="preserve">vigorously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 promote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 spirit</w:t>
      </w:r>
      <w: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and knowledge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whole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t xml:space="preserve">society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stimulate scientific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7"/>
          <w:sz w:val="31"/>
          <w:szCs w:val="31"/>
        </w:rPr>
        <w:t xml:space="preserve"> dreams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aspirations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promote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comprehensive improvement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literacy of the whole people,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provide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strong 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support</w:t>
      </w:r>
      <w:r>
        <w:rPr>
          <w:rFonts w:ascii="仿宋" w:hAnsi="仿宋" w:eastAsia="仿宋" w:cs="仿宋"/>
          <w:spacing w:val="-3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3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high-level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scientific and technological self-reliance,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build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world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science and technology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powerhouse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Make greater contributions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to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great rejuvenation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Chinese nation.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Focusing 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hot topics of scientific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technological innovation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that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public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is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concerned about,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will popularize scientific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technological resources and promote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exchange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trading of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popular science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products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;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Promote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deep integration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information technology and science and innovation education, stimulate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curiosity and imagination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2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young people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6"/>
          <w:sz w:val="31"/>
          <w:szCs w:val="31"/>
        </w:rPr>
        <w:t xml:space="preserve">, enhance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their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scientific interest, innovation awareness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and innovation ability, cultivate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a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large group of young people with scientist potential,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consolidate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6"/>
          <w:sz w:val="31"/>
          <w:szCs w:val="31"/>
        </w:rPr>
        <w:rPr>
          <w:rFonts w:ascii="仿宋" w:hAnsi="仿宋" w:eastAsia="仿宋" w:cs="仿宋"/>
          <w:spacing w:val="2"/>
          <w:sz w:val="31"/>
          <w:szCs w:val="31"/>
        </w:rPr>
        <w:t xml:space="preserve">talent</w:t>
      </w:r>
      <w:r>
        <w:rPr>
          <w:rFonts w:ascii="仿宋" w:hAnsi="仿宋" w:eastAsia="仿宋" w:cs="仿宋"/>
          <w:spacing w:val="-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foundation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for accelerating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of a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strong technology country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Led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relevant departments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Technology,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supported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Shenzhen Association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 and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Shenzhen Education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Bureau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Shenzhen International Talent Exchange Center</w:t>
      </w:r>
    </w:p>
    <w:p>
      <w:pPr>
        <w:sectPr>
          <w:footerReference r:id="rId10" w:type="default"/>
          <w:pgSz w:w="11906" w:h="16839"/>
          <w:pgMar w:top="400" w:right="1379" w:bottom="1876" w:left="1593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4） International Talent Service Center</w:t>
      </w:r>
    </w:p>
    <w:p>
      <w:pPr>
        <w:spacing w:before="179" w:line="333" w:lineRule="auto"/>
        <w:ind w:left="5" w:firstLine="66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With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the</w:t>
      </w:r>
      <w: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goal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accelerating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construction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China's international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environment,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improving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efficiency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level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international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talent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services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, driving service-oriented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consumption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optimizing the business environment,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assisting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in the construction of international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cities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we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invite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8"/>
          <w:sz w:val="31"/>
          <w:szCs w:val="31"/>
        </w:rPr>
        <w:t xml:space="preserve">some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consulates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 in Guangzhou, domestic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foreign talent service 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institutions</w:t>
      </w:r>
      <w:r>
        <w:rPr>
          <w:rFonts w:ascii="仿宋" w:hAnsi="仿宋" w:eastAsia="仿宋" w:cs="仿宋"/>
          <w:spacing w:val="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human resource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service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institutions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chambers of </w:t>
      </w:r>
      <w:r>
        <w:rPr>
          <w:rFonts w:ascii="仿宋" w:hAnsi="仿宋" w:eastAsia="仿宋" w:cs="仿宋"/>
          <w:sz w:val="31"/>
          <w:szCs w:val="31"/>
        </w:rPr>
        <w:t xml:space="preserve">commerce, and social organizations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t xml:space="preserve">set up exhibitions and conferences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explore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concept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z w:val="31"/>
          <w:szCs w:val="31"/>
        </w:rPr>
        <w:t xml:space="preserve">international talent services</w:t>
      </w:r>
      <w:r>
        <w:rPr>
          <w:rFonts w:ascii="仿宋" w:hAnsi="仿宋" w:eastAsia="仿宋" w:cs="仿宋"/>
          <w:sz w:val="31"/>
          <w:szCs w:val="31"/>
        </w:rPr>
        <w:t xml:space="preserve"> through </w:t>
      </w:r>
      <w:r>
        <w:rPr>
          <w:rFonts w:ascii="仿宋" w:hAnsi="仿宋" w:eastAsia="仿宋" w:cs="仿宋"/>
          <w:sz w:val="31"/>
          <w:szCs w:val="31"/>
        </w:rPr>
        <w:t xml:space="preserve">on-site</w:t>
      </w:r>
      <w:r>
        <w:rPr>
          <w:rFonts w:ascii="仿宋" w:hAnsi="仿宋" w:eastAsia="仿宋" w:cs="仿宋"/>
          <w:sz w:val="31"/>
          <w:szCs w:val="31"/>
        </w:rPr>
        <w:t xml:space="preserve"> exhibitions</w:t>
      </w:r>
      <w:r>
        <w:rPr>
          <w:rFonts w:ascii="仿宋" w:hAnsi="仿宋" w:eastAsia="仿宋" w:cs="仿宋"/>
          <w:sz w:val="31"/>
          <w:szCs w:val="31"/>
        </w:rPr>
        <w:t xml:space="preserve">, exchanges</w:t>
      </w:r>
      <w:r>
        <w:rPr>
          <w:rFonts w:ascii="仿宋" w:hAnsi="仿宋" w:eastAsia="仿宋" w:cs="仿宋"/>
          <w:sz w:val="31"/>
          <w:szCs w:val="31"/>
        </w:rPr>
        <w:t xml:space="preserve">, and </w:t>
      </w:r>
      <w:r>
        <w:rPr>
          <w:rFonts w:ascii="仿宋" w:hAnsi="仿宋" w:eastAsia="仿宋" w:cs="仿宋"/>
          <w:sz w:val="31"/>
          <w:szCs w:val="31"/>
        </w:rPr>
        <w:t xml:space="preserve">docking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Exploring the construction path of international talent blocks;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Promote public services,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professional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 services, life services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etc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.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through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3"/>
          <w:sz w:val="31"/>
          <w:szCs w:val="31"/>
        </w:rPr>
        <w:t xml:space="preserve">on-site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3"/>
          <w:sz w:val="31"/>
          <w:szCs w:val="31"/>
        </w:rPr>
        <w:t xml:space="preserve"> consultation, cultural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entertainment interaction, commodity trading, exhibition display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other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forms</w:t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Led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China</w:t>
      </w:r>
      <w: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International Talent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Center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, guided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relevant </w:t>
      </w:r>
      <w:r>
        <w:rPr>
          <w:rFonts w:ascii="楷体" w:hAnsi="楷体" w:eastAsia="楷体" w:cs="楷体"/>
          <w:spacing w:val="10"/>
          <w:sz w:val="31"/>
          <w:szCs w:val="31"/>
        </w:rPr>
        <w:rPr>
          <w:rFonts w:ascii="楷体" w:hAnsi="楷体" w:eastAsia="楷体" w:cs="楷体"/>
          <w:spacing w:val="8"/>
          <w:sz w:val="31"/>
          <w:szCs w:val="31"/>
        </w:rPr>
        <w:t xml:space="preserve">departments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5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the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Organization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8"/>
          <w:sz w:val="31"/>
          <w:szCs w:val="31"/>
        </w:rPr>
        <w:t xml:space="preserve">Department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Municipal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Party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Committee, and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the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Foreign Affairs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Office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and </w:t>
      </w:r>
      <w:r>
        <w:rPr>
          <w:rFonts w:ascii="楷体" w:hAnsi="楷体" w:eastAsia="楷体" w:cs="楷体"/>
          <w:sz w:val="31"/>
          <w:szCs w:val="31"/>
        </w:rPr>
        <w:t xml:space="preserve">undertaken</w:t>
      </w:r>
      <w:r>
        <w:rPr>
          <w:rFonts w:ascii="楷体" w:hAnsi="楷体" w:eastAsia="楷体" w:cs="楷体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International Talent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1"/>
          <w:sz w:val="31"/>
          <w:szCs w:val="31"/>
        </w:rPr>
        <w:t xml:space="preserve">Exchange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z w:val="31"/>
          <w:szCs w:val="31"/>
        </w:rPr>
        <w:t xml:space="preserve">Center</w:t>
      </w:r>
    </w:p>
    <w:p>
      <w:pPr>
        <w:spacing w:line="228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 xml:space="preserve">（5）</w:t>
      </w:r>
      <w: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2023</w:t>
      </w:r>
      <w:r>
        <w:t xml:space="preserve"> 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China</w:t>
      </w:r>
      <w: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IT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Industry School Enterprise Cooperation Exhibition</w:t>
      </w:r>
    </w:p>
    <w:p>
      <w:pPr>
        <w:spacing w:before="177" w:line="220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goal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deepening school enterprise cooperation and building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nationwide</w:t>
      </w:r>
      <w: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platform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for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IT</w:t>
      </w:r>
      <w: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talent and project cooperation</w:t>
      </w:r>
    </w:p>
    <w:p>
      <w:pPr>
        <w:spacing w:before="192" w:line="333" w:lineRule="auto"/>
        <w:ind w:right="22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Organize national demonstration software colleges, national software talent international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training (Shenzhen)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base enterprises, and well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-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known</w:t>
      </w:r>
      <w: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IT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enterprises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participate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conference,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maintain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close contact and exchange, promote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mutual interaction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cooperation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in </w:t>
      </w:r>
      <w:r>
        <w:rPr>
          <w:rFonts w:ascii="仿宋" w:hAnsi="仿宋" w:eastAsia="仿宋" w:cs="仿宋"/>
          <w:spacing w:val="-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talent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cultivation,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scientific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technological research and development, achievement transformation, innovation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entrepreneurship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8"/>
          <w:sz w:val="31"/>
          <w:szCs w:val="31"/>
        </w:rPr>
        <w:t xml:space="preserve">accelerate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upgrading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Shenzhen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's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high-tech industry innovation capabilities</w:t>
      </w:r>
      <w:r>
        <w:t xml:space="preserve"> 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Shenzhen High tech Industry </w:t>
      </w:r>
      <w:r>
        <w:rPr>
          <w:rFonts w:ascii="楷体" w:hAnsi="楷体" w:eastAsia="楷体" w:cs="楷体"/>
          <w:spacing w:val="-9"/>
          <w:sz w:val="31"/>
          <w:szCs w:val="31"/>
        </w:rPr>
        <w:rPr>
          <w:rFonts w:ascii="楷体" w:hAnsi="楷体" w:eastAsia="楷体" w:cs="楷体"/>
          <w:spacing w:val="1"/>
          <w:sz w:val="31"/>
          <w:szCs w:val="31"/>
        </w:rPr>
        <w:t xml:space="preserve">Promotion</w:t>
      </w:r>
      <w:r>
        <w:rPr>
          <w:rFonts w:ascii="楷体" w:hAnsi="楷体" w:eastAsia="楷体" w:cs="楷体"/>
          <w:spacing w:val="-9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-9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> Center</w:t>
      </w:r>
    </w:p>
    <w:p>
      <w:pPr>
        <w:spacing w:before="1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3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、 Exhibition process</w:t>
      </w:r>
    </w:p>
    <w:p>
      <w:pPr>
        <w:spacing w:before="158" w:line="232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1） Register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 to 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log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 in </w:t>
      </w:r>
    </w:p>
    <w:p>
      <w:pPr>
        <w:spacing w:before="109" w:line="347" w:lineRule="auto"/>
        <w:ind w:left="11" w:right="217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rPr>
          <w:rFonts w:ascii="仿宋" w:hAnsi="仿宋" w:eastAsia="仿宋" w:cs="仿宋"/>
          <w:spacing w:val="-14"/>
          <w:sz w:val="31"/>
          <w:szCs w:val="31"/>
        </w:rPr>
        <w:t xml:space="preserve">Intended</w:t>
      </w:r>
      <w:r>
        <w:rPr>
          <w:rFonts w:ascii="仿宋" w:hAnsi="仿宋" w:eastAsia="仿宋" w:cs="仿宋"/>
          <w:spacing w:val="-10"/>
          <w:sz w:val="31"/>
          <w:szCs w:val="31"/>
        </w:rPr>
        <w:rPr>
          <w:rFonts w:ascii="仿宋" w:hAnsi="仿宋" w:eastAsia="仿宋" w:cs="仿宋"/>
          <w:spacing w:val="-14"/>
          <w:sz w:val="31"/>
          <w:szCs w:val="31"/>
        </w:rPr>
        <w:t xml:space="preserve"> exhibitors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can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log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in to the official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website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conference (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www.ciep. gov.cn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), click "I want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participate"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fill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basic information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become registered users.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They can log in to the exhibitor's </w:t>
      </w:r>
      <w:r>
        <w:rPr>
          <w:rFonts w:ascii="仿宋" w:hAnsi="仿宋" w:eastAsia="仿宋" w:cs="仿宋"/>
          <w:sz w:val="31"/>
          <w:szCs w:val="31"/>
        </w:rPr>
        <w:t xml:space="preserve">backend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with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their </w:t>
      </w:r>
      <w:r>
        <w:rPr>
          <w:rFonts w:ascii="仿宋" w:hAnsi="仿宋" w:eastAsia="仿宋" w:cs="仿宋"/>
          <w:sz w:val="31"/>
          <w:szCs w:val="31"/>
        </w:rPr>
        <w:t xml:space="preserve">registered username and password</w:t>
      </w:r>
      <w:r>
        <w:rPr>
          <w:rFonts w:ascii="仿宋" w:hAnsi="仿宋" w:eastAsia="仿宋" w:cs="仿宋"/>
          <w:sz w:val="31"/>
          <w:szCs w:val="31"/>
        </w:rPr>
        <w:t xml:space="preserve"> for </w:t>
      </w:r>
      <w:r>
        <w:rPr>
          <w:rFonts w:ascii="仿宋" w:hAnsi="仿宋" w:eastAsia="仿宋" w:cs="仿宋"/>
          <w:sz w:val="31"/>
          <w:szCs w:val="31"/>
        </w:rPr>
        <w:t xml:space="preserve">subsequent exhibition operations.</w:t>
      </w:r>
    </w:p>
    <w:p>
      <w:pPr>
        <w:sectPr>
          <w:footerReference r:id="rId11" w:type="default"/>
          <w:pgSz w:w="11906" w:h="16839"/>
          <w:pgMar w:top="400" w:right="1373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2） Apply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 for 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booth</w:t>
      </w:r>
    </w:p>
    <w:p>
      <w:pPr>
        <w:spacing w:before="176" w:line="333" w:lineRule="auto"/>
        <w:ind w:right="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Intended</w:t>
      </w:r>
      <w:r>
        <w:rPr>
          <w:rFonts w:ascii="仿宋" w:hAnsi="仿宋" w:eastAsia="仿宋" w:cs="仿宋"/>
          <w:spacing w:val="-11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 exhibitors </w:t>
      </w:r>
      <w:r>
        <w:rPr>
          <w:rFonts w:ascii="仿宋" w:hAnsi="仿宋" w:eastAsia="仿宋" w:cs="仿宋"/>
          <w:spacing w:val="-11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should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log in to the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exhibitor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's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backend with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their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registered username and password, click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"</w:t>
      </w:r>
      <w:r>
        <w:rPr>
          <w:rFonts w:ascii="仿宋" w:hAnsi="仿宋" w:eastAsia="仿宋" w:cs="仿宋"/>
          <w:spacing w:val="-11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Apply</w:t>
      </w:r>
      <w:r>
        <w:rPr>
          <w:rFonts w:ascii="仿宋" w:hAnsi="仿宋" w:eastAsia="仿宋" w:cs="仿宋"/>
          <w:spacing w:val="-1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Exhibition"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fill in relevant exhibition materials as required. After confirming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that there are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no errors,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submit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booth application.</w:t>
      </w:r>
    </w:p>
    <w:p>
      <w:pPr>
        <w:spacing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3） Booth confirmation</w:t>
      </w:r>
    </w:p>
    <w:p>
      <w:r>
        <w:rPr>
          <w:rFonts w:ascii="仿宋" w:hAnsi="仿宋" w:eastAsia="仿宋" w:cs="仿宋"/>
          <w:sz w:val="31"/>
          <w:szCs w:val="31"/>
        </w:rPr>
        <w:t xml:space="preserve">After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pPr>
        <w:spacing w:before="176" w:line="333" w:lineRule="auto"/>
        <w:ind w:left="3"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organizing committee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conference confirms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exhibition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application information, interested exhibitors can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sign</w:t>
      </w:r>
      <w:r>
        <w:rPr>
          <w:rFonts w:ascii="仿宋" w:hAnsi="仿宋" w:eastAsia="仿宋" w:cs="仿宋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booth confirmation agreement (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with the company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seal affixed)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as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required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and send</w:t>
      </w:r>
      <w:r>
        <w:rPr>
          <w:rFonts w:ascii="仿宋" w:hAnsi="仿宋" w:eastAsia="仿宋" w:cs="仿宋"/>
          <w:sz w:val="31"/>
          <w:szCs w:val="31"/>
        </w:rPr>
        <w:t xml:space="preserve"> it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to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Shenzhen International Talent Exchange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Center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for </w:t>
      </w:r>
      <w:r>
        <w:rPr>
          <w:rFonts w:ascii="仿宋" w:hAnsi="仿宋" w:eastAsia="仿宋" w:cs="仿宋"/>
          <w:sz w:val="31"/>
          <w:szCs w:val="31"/>
        </w:rPr>
        <w:t xml:space="preserve">timely payment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z w:val="31"/>
          <w:szCs w:val="31"/>
        </w:rPr>
        <w:t xml:space="preserve">relevant fees.</w:t>
      </w:r>
    </w:p>
    <w:p>
      <w:pPr>
        <w:spacing w:before="1" w:line="228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4） Deadline</w:t>
      </w:r>
    </w:p>
    <w:p>
      <w:pPr>
        <w:spacing w:before="178" w:line="333" w:lineRule="auto"/>
        <w:ind w:left="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deadline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registration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conference is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March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2023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overdue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applications will </w:t>
      </w:r>
      <w:r>
        <w:rPr>
          <w:rFonts w:ascii="仿宋" w:hAnsi="仿宋" w:eastAsia="仿宋" w:cs="仿宋"/>
          <w:sz w:val="31"/>
          <w:szCs w:val="31"/>
        </w:rPr>
        <w:t xml:space="preserve">not</w:t>
      </w:r>
      <w:r>
        <w:rPr>
          <w:rFonts w:ascii="仿宋" w:hAnsi="仿宋" w:eastAsia="仿宋" w:cs="仿宋"/>
          <w:sz w:val="31"/>
          <w:szCs w:val="31"/>
        </w:rPr>
        <w:t xml:space="preserve"> be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accepted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 principle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.</w:t>
      </w:r>
    </w:p>
    <w:p>
      <w:pPr>
        <w:spacing w:line="232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 xml:space="preserve">4、 Contact information</w:t>
      </w:r>
    </w:p>
    <w:p>
      <w:pPr>
        <w:spacing w:before="170" w:line="225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Contact person: Ye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Xiuwen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Guo Weiyu</w:t>
      </w:r>
    </w:p>
    <w:p>
      <w:pPr>
        <w:spacing w:before="185" w:line="223" w:lineRule="auto"/>
        <w:ind w:left="65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Tel: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0755 81773047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,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0755</w:t>
      </w:r>
      <w: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81773461</w:t>
      </w:r>
    </w:p>
    <w:p>
      <w:pPr>
        <w:spacing w:before="9" w:line="347" w:lineRule="auto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Email: </w:t>
      </w:r>
      <w:r>
        <w:fldChar w:fldCharType="begin"/>
      </w:r>
      <w:r>
        <w:instrText xml:space="preserve"> HYPERLINK "mailto:yexiuwen@ciep.gov.cn"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 xml:space="preserve">yexiuwen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 xml:space="preserve">@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 xml:space="preserve">ciep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 xml:space="preserve">.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 xml:space="preserve">gov</w:t>
      </w:r>
      <w:r>
        <w:rPr>
          <w:rFonts w:ascii="Times New Roman" w:hAnsi="Times New Roman" w:eastAsia="Times New Roman" w:cs="Times New Roman"/>
          <w:color w:val="0563C1"/>
          <w:spacing w:val="-2"/>
          <w:sz w:val="31"/>
          <w:szCs w:val="31"/>
          <w:u w:val="single" w:color="auto"/>
        </w:rPr>
        <w:t xml:space="preserve">.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t xml:space="preserve">cn</w:t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fldChar w:fldCharType="end"/>
      </w:r>
    </w:p>
    <w:p>
      <w:pPr>
        <w:spacing w:before="93" w:line="430" w:lineRule="exact"/>
        <w:ind w:left="18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 xml:space="preserve">guoweiyu@ciep.gov.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 xml:space="preserve">cn</w:t>
      </w:r>
    </w:p>
    <w:p>
      <w:pPr>
        <w:sectPr>
          <w:footerReference r:id="rId12" w:type="default"/>
          <w:pgSz w:w="11906" w:h="16839"/>
          <w:pgMar w:top="400" w:right="1595" w:bottom="1876" w:left="1601" w:header="0" w:footer="1716" w:gutter="0"/>
          <w:cols w:space="720" w:num="1"/>
        </w:sectPr>
      </w:pPr>
    </w:p>
    <w:p/>
    <w:sectPr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5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03808DF441BF4B3CAD065ED23CA422E2</vt:lpwstr>
  </property>
</Properties>
</file>